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xnmni54czses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3 CTA Formats That People Actually Click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i w:val="1"/>
        </w:rPr>
      </w:pPr>
      <w:r w:rsidDel="00000000" w:rsidR="00000000" w:rsidRPr="00000000">
        <w:rPr>
          <w:i w:val="1"/>
          <w:rtl w:val="0"/>
        </w:rPr>
        <w:t xml:space="preserve">Because “Just checking in” is not a strategy.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rmh4cb4dui6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The “Easy Yes” CTA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This one makes it absurdly simple for someone to say yes—no commitment, no calendar invite, just a brainless next step.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“Want me to send it over?”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“Should I drop the link?”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“Want me to put it in your inbox so you can skim later?”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Why it works:</w:t>
        <w:br w:type="textWrapping"/>
      </w:r>
      <w:r w:rsidDel="00000000" w:rsidR="00000000" w:rsidRPr="00000000">
        <w:rPr>
          <w:rtl w:val="0"/>
        </w:rPr>
        <w:t xml:space="preserve"> It shifts the action to </w:t>
      </w:r>
      <w:r w:rsidDel="00000000" w:rsidR="00000000" w:rsidRPr="00000000">
        <w:rPr>
          <w:i w:val="1"/>
          <w:rtl w:val="0"/>
        </w:rPr>
        <w:t xml:space="preserve">you</w:t>
      </w:r>
      <w:r w:rsidDel="00000000" w:rsidR="00000000" w:rsidRPr="00000000">
        <w:rPr>
          <w:rtl w:val="0"/>
        </w:rPr>
        <w:t xml:space="preserve">, removes friction, and makes the ask feel more like a favor than a demand.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c5k6bosoz6u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The “You Choose” CTA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Give them options. People love options. Options feel chill. Non-pushy. Like </w:t>
      </w:r>
      <w:r w:rsidDel="00000000" w:rsidR="00000000" w:rsidRPr="00000000">
        <w:rPr>
          <w:i w:val="1"/>
          <w:rtl w:val="0"/>
        </w:rPr>
        <w:t xml:space="preserve">they’re</w:t>
      </w:r>
      <w:r w:rsidDel="00000000" w:rsidR="00000000" w:rsidRPr="00000000">
        <w:rPr>
          <w:rtl w:val="0"/>
        </w:rPr>
        <w:t xml:space="preserve"> in control.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Examples: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“Totally up to you—happy to send over more details or leave you in peace.”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“Open to it? I can either send the short version or give you the deep-dive if you're curious.”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“Want to keep this async or hop on a quick chat? Either’s cool with me.”</w:t>
        <w:br w:type="textWrapping"/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Why it works:</w:t>
        <w:br w:type="textWrapping"/>
      </w:r>
      <w:r w:rsidDel="00000000" w:rsidR="00000000" w:rsidRPr="00000000">
        <w:rPr>
          <w:rtl w:val="0"/>
        </w:rPr>
        <w:t xml:space="preserve"> It removes pressure while still guiding the conversation forward. Plus, people don’t ghost as much when they feel like they’re driving.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26qsacl3y72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The “Soft Close” CTA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this when you’re ready to wrap it up without sounding passive-aggressive or clingy.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Examples: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“If now’s not the right time, no worries—just figured I’d ask.”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“If it’s a no, feel free to ghost me. I’ve been there.”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“Either way, appreciate you reading this far.”</w:t>
        <w:br w:type="textWrapping"/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Why it works:</w:t>
        <w:br w:type="textWrapping"/>
      </w:r>
      <w:r w:rsidDel="00000000" w:rsidR="00000000" w:rsidRPr="00000000">
        <w:rPr>
          <w:rtl w:val="0"/>
        </w:rPr>
        <w:t xml:space="preserve"> It respects their time, gives them an easy out, </w:t>
      </w:r>
      <w:r w:rsidDel="00000000" w:rsidR="00000000" w:rsidRPr="00000000">
        <w:rPr>
          <w:i w:val="1"/>
          <w:rtl w:val="0"/>
        </w:rPr>
        <w:t xml:space="preserve">and</w:t>
      </w:r>
      <w:r w:rsidDel="00000000" w:rsidR="00000000" w:rsidRPr="00000000">
        <w:rPr>
          <w:rtl w:val="0"/>
        </w:rPr>
        <w:t xml:space="preserve"> weirdly gets more replies—because it doesn’t reek of desperation.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